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E3" w:rsidRDefault="00FA1F89">
      <w:r w:rsidRPr="00FA1F89">
        <w:t>Fwd Press Release LAWSUIT - Peter Daszak - Anthony Fauci Friend - sued in NYS Supreme Court Index #1577092021; NYSCEF Alert New York - Torts - Environmental - ASSIGNMENT OF INDEX NUMBER 1577092021 (Ravi Batra v. Peter C. Daszak et al)</w:t>
      </w:r>
      <w:bookmarkStart w:id="0" w:name="_GoBack"/>
      <w:bookmarkEnd w:id="0"/>
    </w:p>
    <w:sectPr w:rsidR="000F5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89"/>
    <w:rsid w:val="000F5DE3"/>
    <w:rsid w:val="00FA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PaulVSheridan</dc:creator>
  <cp:lastModifiedBy>PaulVSheridan</cp:lastModifiedBy>
  <cp:revision>2</cp:revision>
  <dcterms:created xsi:type="dcterms:W3CDTF">2021-08-26T03:42:00Z</dcterms:created>
  <dcterms:modified xsi:type="dcterms:W3CDTF">2021-08-26T03:42:00Z</dcterms:modified>
</cp:coreProperties>
</file>