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AD6" w:rsidRPr="00EA7AD6" w:rsidRDefault="00EA7AD6" w:rsidP="00EA7AD6">
      <w:pPr>
        <w:rPr>
          <w:rFonts w:eastAsia="Calibri" w:cs="Arial"/>
          <w:sz w:val="36"/>
          <w:szCs w:val="36"/>
        </w:rPr>
      </w:pPr>
      <w:r w:rsidRPr="00EA7AD6">
        <w:rPr>
          <w:rFonts w:eastAsia="Calibri" w:cs="Arial"/>
          <w:sz w:val="36"/>
          <w:szCs w:val="36"/>
        </w:rPr>
        <w:t xml:space="preserve">“With the opening of the 20th century, those of the great territorial English families in which there was no </w:t>
      </w:r>
      <w:proofErr w:type="gramStart"/>
      <w:r w:rsidRPr="00EA7AD6">
        <w:rPr>
          <w:rFonts w:eastAsia="Calibri" w:cs="Arial"/>
          <w:sz w:val="36"/>
          <w:szCs w:val="36"/>
        </w:rPr>
        <w:t>jewish</w:t>
      </w:r>
      <w:proofErr w:type="gramEnd"/>
      <w:r w:rsidRPr="00EA7AD6">
        <w:rPr>
          <w:rFonts w:eastAsia="Calibri" w:cs="Arial"/>
          <w:sz w:val="36"/>
          <w:szCs w:val="36"/>
        </w:rPr>
        <w:t xml:space="preserve"> blood were the exception. </w:t>
      </w:r>
      <w:r>
        <w:rPr>
          <w:rFonts w:eastAsia="Calibri" w:cs="Arial"/>
          <w:sz w:val="36"/>
          <w:szCs w:val="36"/>
        </w:rPr>
        <w:t xml:space="preserve"> </w:t>
      </w:r>
      <w:bookmarkStart w:id="0" w:name="_GoBack"/>
      <w:bookmarkEnd w:id="0"/>
      <w:r w:rsidRPr="00EA7AD6">
        <w:rPr>
          <w:rFonts w:eastAsia="Calibri" w:cs="Arial"/>
          <w:sz w:val="36"/>
          <w:szCs w:val="36"/>
        </w:rPr>
        <w:t xml:space="preserve"> In nearly all of them the strain was more or less marked, in some of them so strong that though the name was still English and the tradition that of purely English lineage of the long past, the physique and character had become wholly jewish and the members of the family were taken for jews whenever they traveled in countries where the gentry had not yet suffered or enjoyed this mixture.”</w:t>
      </w:r>
    </w:p>
    <w:p w:rsidR="00EA7AD6" w:rsidRPr="00EA7AD6" w:rsidRDefault="00EA7AD6" w:rsidP="00EA7AD6">
      <w:pPr>
        <w:rPr>
          <w:rFonts w:eastAsia="Calibri" w:cs="Arial"/>
          <w:sz w:val="36"/>
          <w:szCs w:val="36"/>
        </w:rPr>
      </w:pPr>
    </w:p>
    <w:p w:rsidR="00EA7AD6" w:rsidRPr="00EA7AD6" w:rsidRDefault="00EA7AD6" w:rsidP="00EA7AD6">
      <w:pPr>
        <w:rPr>
          <w:rFonts w:eastAsia="Calibri" w:cs="Arial"/>
          <w:sz w:val="36"/>
          <w:szCs w:val="36"/>
        </w:rPr>
      </w:pPr>
      <w:proofErr w:type="spellStart"/>
      <w:r w:rsidRPr="00EA7AD6">
        <w:rPr>
          <w:rFonts w:eastAsia="Calibri" w:cs="Arial"/>
          <w:sz w:val="36"/>
          <w:szCs w:val="36"/>
        </w:rPr>
        <w:t>Hilaire</w:t>
      </w:r>
      <w:proofErr w:type="spellEnd"/>
      <w:r w:rsidRPr="00EA7AD6">
        <w:rPr>
          <w:rFonts w:eastAsia="Calibri" w:cs="Arial"/>
          <w:sz w:val="36"/>
          <w:szCs w:val="36"/>
        </w:rPr>
        <w:t xml:space="preserve"> Belloc, </w:t>
      </w:r>
      <w:proofErr w:type="gramStart"/>
      <w:r w:rsidRPr="00EA7AD6">
        <w:rPr>
          <w:rFonts w:eastAsia="Calibri" w:cs="Arial"/>
          <w:i/>
          <w:iCs/>
          <w:sz w:val="36"/>
          <w:szCs w:val="36"/>
        </w:rPr>
        <w:t>The</w:t>
      </w:r>
      <w:proofErr w:type="gramEnd"/>
      <w:r w:rsidRPr="00EA7AD6">
        <w:rPr>
          <w:rFonts w:eastAsia="Calibri" w:cs="Arial"/>
          <w:i/>
          <w:iCs/>
          <w:sz w:val="36"/>
          <w:szCs w:val="36"/>
        </w:rPr>
        <w:t xml:space="preserve"> Jews,</w:t>
      </w:r>
      <w:r w:rsidRPr="00EA7AD6">
        <w:rPr>
          <w:rFonts w:eastAsia="Calibri" w:cs="Arial"/>
          <w:sz w:val="36"/>
          <w:szCs w:val="36"/>
        </w:rPr>
        <w:t xml:space="preserve"> 1922</w:t>
      </w:r>
    </w:p>
    <w:p w:rsidR="00EA7AD6" w:rsidRPr="00EA7AD6" w:rsidRDefault="00EA7AD6" w:rsidP="00EA7AD6">
      <w:pPr>
        <w:rPr>
          <w:rFonts w:eastAsia="Calibri" w:cs="Arial"/>
          <w:sz w:val="32"/>
          <w:szCs w:val="32"/>
        </w:rPr>
      </w:pPr>
    </w:p>
    <w:p w:rsidR="00EA7AD6" w:rsidRPr="00EA7AD6" w:rsidRDefault="00EA7AD6" w:rsidP="00EA7AD6">
      <w:pPr>
        <w:rPr>
          <w:rFonts w:eastAsia="Calibri" w:cs="Arial"/>
          <w:sz w:val="32"/>
          <w:szCs w:val="32"/>
        </w:rPr>
      </w:pPr>
      <w:hyperlink r:id="rId6" w:history="1">
        <w:r w:rsidRPr="00EA7AD6">
          <w:rPr>
            <w:rFonts w:eastAsia="Calibri" w:cs="Arial"/>
            <w:color w:val="0000FF"/>
            <w:sz w:val="32"/>
            <w:szCs w:val="32"/>
            <w:u w:val="single"/>
          </w:rPr>
          <w:t>https://archive.org/details/jewsbello00belluoft</w:t>
        </w:r>
      </w:hyperlink>
    </w:p>
    <w:p w:rsidR="00EA7AD6" w:rsidRPr="00EA7AD6" w:rsidRDefault="00EA7AD6" w:rsidP="00EA7AD6">
      <w:pPr>
        <w:rPr>
          <w:rFonts w:eastAsia="Calibri" w:cs="Arial"/>
          <w:sz w:val="32"/>
          <w:szCs w:val="32"/>
        </w:rPr>
      </w:pPr>
    </w:p>
    <w:p w:rsidR="00EA7AD6" w:rsidRPr="00EA7AD6" w:rsidRDefault="00EA7AD6" w:rsidP="00EA7AD6">
      <w:pPr>
        <w:rPr>
          <w:rFonts w:eastAsia="Calibri" w:cs="Arial"/>
          <w:sz w:val="32"/>
          <w:szCs w:val="32"/>
        </w:rPr>
      </w:pPr>
    </w:p>
    <w:p w:rsidR="00EA7AD6" w:rsidRPr="00EA7AD6" w:rsidRDefault="00EA7AD6" w:rsidP="00EA7AD6">
      <w:pPr>
        <w:rPr>
          <w:rFonts w:eastAsia="Calibri" w:cs="Arial"/>
          <w:sz w:val="32"/>
          <w:szCs w:val="32"/>
        </w:rPr>
      </w:pPr>
      <w:r w:rsidRPr="00EA7AD6">
        <w:rPr>
          <w:rFonts w:ascii="Times New Roman" w:eastAsia="Calibri" w:hAnsi="Times New Roman"/>
          <w:noProof/>
        </w:rPr>
        <w:drawing>
          <wp:inline distT="0" distB="0" distL="0" distR="0" wp14:anchorId="7159ACA3" wp14:editId="1840CFDF">
            <wp:extent cx="1714500" cy="2905125"/>
            <wp:effectExtent l="0" t="0" r="0" b="9525"/>
            <wp:docPr id="1" name="Picture 1" descr="https://archive.org/services/img/jewsbelloc00bellr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chive.org/services/img/jewsbelloc00bellrich"/>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714500" cy="2905125"/>
                    </a:xfrm>
                    <a:prstGeom prst="rect">
                      <a:avLst/>
                    </a:prstGeom>
                    <a:noFill/>
                    <a:ln>
                      <a:noFill/>
                    </a:ln>
                  </pic:spPr>
                </pic:pic>
              </a:graphicData>
            </a:graphic>
          </wp:inline>
        </w:drawing>
      </w:r>
    </w:p>
    <w:p w:rsidR="00EA7AD6" w:rsidRPr="00EA7AD6" w:rsidRDefault="00EA7AD6" w:rsidP="00EA7AD6">
      <w:pPr>
        <w:rPr>
          <w:rFonts w:eastAsia="Calibri" w:cs="Arial"/>
          <w:sz w:val="22"/>
          <w:szCs w:val="22"/>
        </w:rPr>
      </w:pPr>
    </w:p>
    <w:sectPr w:rsidR="00EA7AD6" w:rsidRPr="00EA7A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B7353"/>
    <w:multiLevelType w:val="multilevel"/>
    <w:tmpl w:val="FF667D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AD6"/>
    <w:rsid w:val="000F5DE3"/>
    <w:rsid w:val="00EA7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7AD6"/>
    <w:rPr>
      <w:rFonts w:ascii="Tahoma" w:hAnsi="Tahoma" w:cs="Tahoma"/>
      <w:sz w:val="16"/>
      <w:szCs w:val="16"/>
    </w:rPr>
  </w:style>
  <w:style w:type="character" w:customStyle="1" w:styleId="BalloonTextChar">
    <w:name w:val="Balloon Text Char"/>
    <w:basedOn w:val="DefaultParagraphFont"/>
    <w:link w:val="BalloonText"/>
    <w:uiPriority w:val="99"/>
    <w:semiHidden/>
    <w:rsid w:val="00EA7A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7AD6"/>
    <w:rPr>
      <w:rFonts w:ascii="Tahoma" w:hAnsi="Tahoma" w:cs="Tahoma"/>
      <w:sz w:val="16"/>
      <w:szCs w:val="16"/>
    </w:rPr>
  </w:style>
  <w:style w:type="character" w:customStyle="1" w:styleId="BalloonTextChar">
    <w:name w:val="Balloon Text Char"/>
    <w:basedOn w:val="DefaultParagraphFont"/>
    <w:link w:val="BalloonText"/>
    <w:uiPriority w:val="99"/>
    <w:semiHidden/>
    <w:rsid w:val="00EA7A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21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15F73.5CFDF500"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chive.org/details/jewsbello00belluof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102</Words>
  <Characters>584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PaulVSheridan</dc:creator>
  <cp:lastModifiedBy>PaulVSheridan</cp:lastModifiedBy>
  <cp:revision>1</cp:revision>
  <dcterms:created xsi:type="dcterms:W3CDTF">2020-01-10T18:03:00Z</dcterms:created>
  <dcterms:modified xsi:type="dcterms:W3CDTF">2020-01-10T18:05:00Z</dcterms:modified>
</cp:coreProperties>
</file>